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0AC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 w14:paraId="3391DFE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 </w:t>
      </w:r>
    </w:p>
    <w:p w14:paraId="2D09F5A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</w:p>
    <w:p w14:paraId="651F7C4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</w:p>
    <w:p w14:paraId="66669A2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方正小标宋简体" w:hAnsi="宋体" w:eastAsia="方正小标宋简体"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kern w:val="0"/>
          <w:sz w:val="48"/>
          <w:szCs w:val="48"/>
        </w:rPr>
        <w:t>齐鲁技能大师特色工作站</w:t>
      </w:r>
    </w:p>
    <w:p w14:paraId="7EA04E4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方正小标宋简体" w:hAnsi="Times New Roman" w:eastAsia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8"/>
          <w:szCs w:val="48"/>
        </w:rPr>
        <w:t>建设项目申报表</w:t>
      </w:r>
    </w:p>
    <w:bookmarkEnd w:id="0"/>
    <w:p w14:paraId="2C2E1DD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4F983BC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7207096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0D931E1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0A9760A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6FFAE9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217" w:afterLines="50" w:line="560" w:lineRule="exact"/>
        <w:ind w:right="0" w:rightChars="0" w:firstLine="1416" w:firstLineChars="448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14:paraId="720E9A3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217" w:afterLines="50" w:line="560" w:lineRule="exact"/>
        <w:ind w:right="0" w:rightChars="0" w:firstLine="1416" w:firstLineChars="448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工作站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职业（工种）：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</w:t>
      </w:r>
    </w:p>
    <w:p w14:paraId="58A0CD1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217" w:afterLines="50" w:line="560" w:lineRule="exact"/>
        <w:ind w:right="0" w:rightChars="0" w:firstLine="1416" w:firstLineChars="448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领办人姓名：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05DF51E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217" w:afterLines="50" w:line="560" w:lineRule="exact"/>
        <w:ind w:right="0" w:rightChars="0" w:firstLine="1416" w:firstLineChars="448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1C240A8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162EEAE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</w:p>
    <w:p w14:paraId="4CC193B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hint="eastAsia" w:ascii="黑体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/>
          <w:color w:val="000000"/>
          <w:kern w:val="0"/>
          <w:sz w:val="32"/>
          <w:szCs w:val="32"/>
        </w:rPr>
        <w:t>山东省人力资源和社会保障厅</w:t>
      </w:r>
    </w:p>
    <w:p w14:paraId="19A08FB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ascii="黑体" w:hAnsi="Times New Roman" w:eastAsia="黑体"/>
          <w:color w:val="000000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814" w:left="1531" w:header="737" w:footer="1587" w:gutter="0"/>
          <w:cols w:space="720" w:num="1"/>
          <w:rtlGutter w:val="0"/>
          <w:docGrid w:type="linesAndChars" w:linePitch="587" w:charSpace="-849"/>
        </w:sect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二○二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年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月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396"/>
        <w:gridCol w:w="141"/>
        <w:gridCol w:w="10"/>
        <w:gridCol w:w="1292"/>
        <w:gridCol w:w="84"/>
        <w:gridCol w:w="1141"/>
        <w:gridCol w:w="15"/>
        <w:gridCol w:w="427"/>
        <w:gridCol w:w="381"/>
        <w:gridCol w:w="26"/>
        <w:gridCol w:w="444"/>
        <w:gridCol w:w="8"/>
        <w:gridCol w:w="270"/>
        <w:gridCol w:w="13"/>
        <w:gridCol w:w="847"/>
        <w:gridCol w:w="8"/>
        <w:gridCol w:w="720"/>
        <w:gridCol w:w="268"/>
        <w:gridCol w:w="201"/>
        <w:gridCol w:w="770"/>
        <w:gridCol w:w="21"/>
        <w:gridCol w:w="1276"/>
        <w:gridCol w:w="10"/>
      </w:tblGrid>
      <w:tr w14:paraId="6CC64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7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30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9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72ED6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6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1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6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12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66A5B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9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D4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A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7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62D2B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A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5B589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E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D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6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17181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E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开户银行及资金账号</w:t>
            </w:r>
          </w:p>
        </w:tc>
        <w:tc>
          <w:tcPr>
            <w:tcW w:w="684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3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09587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5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C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E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C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6CF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92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0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基本设施</w:t>
            </w:r>
          </w:p>
        </w:tc>
        <w:tc>
          <w:tcPr>
            <w:tcW w:w="27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D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839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4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593C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255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第一位技能大师</w:t>
            </w:r>
          </w:p>
        </w:tc>
        <w:tc>
          <w:tcPr>
            <w:tcW w:w="152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7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4E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A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91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5F7B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7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72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69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37342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1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06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4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C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08DF2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9E8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A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77"/>
                <w:kern w:val="0"/>
                <w:sz w:val="24"/>
                <w:szCs w:val="24"/>
              </w:rPr>
              <w:t>从事职业（工种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w w:val="77"/>
                <w:kern w:val="0"/>
                <w:sz w:val="24"/>
                <w:szCs w:val="24"/>
              </w:rPr>
              <w:t>）</w:t>
            </w:r>
          </w:p>
        </w:tc>
        <w:tc>
          <w:tcPr>
            <w:tcW w:w="3580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A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5"/>
            <w:tcBorders>
              <w:top w:val="inset" w:color="auto" w:sz="6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职业技能等级</w:t>
            </w:r>
          </w:p>
        </w:tc>
        <w:tc>
          <w:tcPr>
            <w:tcW w:w="128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71F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9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3A8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6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获得中华技能大奖、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国务院特殊津贴、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全国技术能手、齐鲁首席技师（山东省首席技师）、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山东省技术技能大师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以及泰山产业领军人才（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技能领军人才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939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314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11D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4E47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1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第二位技能大师</w:t>
            </w:r>
          </w:p>
        </w:tc>
        <w:tc>
          <w:tcPr>
            <w:tcW w:w="15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89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6ABED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10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10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9D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E7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1C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4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 w14:paraId="783FF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0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4C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7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5AA5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0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44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77"/>
                <w:kern w:val="0"/>
                <w:sz w:val="24"/>
                <w:szCs w:val="24"/>
              </w:rPr>
              <w:t>从事职业（工种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3"/>
                <w:w w:val="77"/>
                <w:kern w:val="0"/>
                <w:sz w:val="24"/>
                <w:szCs w:val="24"/>
              </w:rPr>
              <w:t>）</w:t>
            </w:r>
          </w:p>
        </w:tc>
        <w:tc>
          <w:tcPr>
            <w:tcW w:w="3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20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15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职业技能等级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9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2381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cantSplit/>
          <w:trHeight w:val="1572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92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B9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获得中华技能大奖、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国务院特殊津贴、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全国技术能手、齐鲁首席技师（山东省首席技师）、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山东省技术技能大师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以及泰山产业领军人才（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技能领军人才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87AF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55AA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9BAB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EBBC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736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B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技能大师工作业绩、获省部级以上奖励或国家专利情况、主要创新发明等情况。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1BE3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A9A77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9E2F4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14F97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467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技能大师掌握传统技能、民间绝技情况、对非物质文化遗产传承与保护情况。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115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2AD77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47EC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511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A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总体建设目标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15C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主要根据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《齐鲁技能大师特色工作站建设实施办法》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第六条填报，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目标要清晰明确，可量化考核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例如培养高技能人才XXX名、开展职业技能培训XXX人次、培养的职工（学生）在省级以上职业技能竞赛取得XXX成绩、在XXX领域加强技术创新取得XXX成效等....。</w:t>
            </w:r>
          </w:p>
          <w:p w14:paraId="08C2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858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2825E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541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主要建设内容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07B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简述在建设期内特色工作站软件和硬件等方面的建设内容。</w:t>
            </w:r>
          </w:p>
          <w:p w14:paraId="7F33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</w:rPr>
            </w:pPr>
          </w:p>
          <w:p w14:paraId="24E2E7C5">
            <w:pPr>
              <w:pStyle w:val="2"/>
              <w:rPr>
                <w:rFonts w:hint="eastAsia"/>
              </w:rPr>
            </w:pPr>
          </w:p>
          <w:p w14:paraId="681058DC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1D4E7B6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4BAA5D2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8B9CB4D">
            <w:pPr>
              <w:pStyle w:val="3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3CD71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652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E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人才培养计划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72C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简述建设期内技能人才培养计划，特别是高技能人才、高技能领军人才以及青年技能人才的培养。</w:t>
            </w:r>
          </w:p>
          <w:p w14:paraId="2A6B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</w:rPr>
            </w:pPr>
          </w:p>
          <w:p w14:paraId="187B089B">
            <w:pPr>
              <w:pStyle w:val="2"/>
              <w:rPr>
                <w:rFonts w:hint="eastAsia"/>
              </w:rPr>
            </w:pPr>
          </w:p>
          <w:p w14:paraId="510000B2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90B4FBC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50F0787">
            <w:pPr>
              <w:pStyle w:val="3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12B5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628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技艺革新、技能攻关计划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BCA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简述在发明创造、技艺革新、技能攻关等方面的主要工作打算。</w:t>
            </w:r>
          </w:p>
          <w:p w14:paraId="08C9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</w:rPr>
            </w:pPr>
          </w:p>
          <w:p w14:paraId="723EE29B">
            <w:pPr>
              <w:pStyle w:val="2"/>
              <w:rPr>
                <w:rFonts w:hint="eastAsia"/>
              </w:rPr>
            </w:pPr>
          </w:p>
          <w:p w14:paraId="6D186438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9B204E2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2DE04CB">
            <w:pPr>
              <w:pStyle w:val="3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C81699D">
            <w:pPr>
              <w:pStyle w:val="3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5891D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759" w:hRule="atLeast"/>
          <w:jc w:val="center"/>
        </w:trPr>
        <w:tc>
          <w:tcPr>
            <w:tcW w:w="1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E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运行保障机制</w:t>
            </w:r>
          </w:p>
        </w:tc>
        <w:tc>
          <w:tcPr>
            <w:tcW w:w="69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59AC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简述特色工作站的运行保障机制。</w:t>
            </w:r>
          </w:p>
          <w:p w14:paraId="1FBE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 w14:paraId="2DA2CB1D">
            <w:pPr>
              <w:pStyle w:val="2"/>
              <w:rPr>
                <w:rFonts w:hint="eastAsia"/>
                <w:lang w:val="en-US" w:eastAsia="zh-CN"/>
              </w:rPr>
            </w:pPr>
          </w:p>
          <w:p w14:paraId="532CF709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575BD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E6DA82E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6FF7D06">
            <w:pPr>
              <w:pStyle w:val="3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014B3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736" w:hRule="atLeast"/>
          <w:jc w:val="center"/>
        </w:trPr>
        <w:tc>
          <w:tcPr>
            <w:tcW w:w="5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F1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申</w:t>
            </w:r>
          </w:p>
          <w:p w14:paraId="471894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报单位意见</w:t>
            </w:r>
          </w:p>
        </w:tc>
        <w:tc>
          <w:tcPr>
            <w:tcW w:w="8222" w:type="dxa"/>
            <w:gridSpan w:val="20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A8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 w14:paraId="0D2771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</w:t>
            </w:r>
          </w:p>
          <w:p w14:paraId="15A2EF5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 w:firstLine="6240" w:firstLineChars="260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（签字盖章）</w:t>
            </w:r>
          </w:p>
          <w:p w14:paraId="393818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 w:firstLine="6000" w:firstLineChars="250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  月    日 </w:t>
            </w:r>
          </w:p>
        </w:tc>
      </w:tr>
      <w:tr w14:paraId="5CD84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86" w:hRule="atLeast"/>
          <w:jc w:val="center"/>
        </w:trPr>
        <w:tc>
          <w:tcPr>
            <w:tcW w:w="567" w:type="dxa"/>
            <w:gridSpan w:val="4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A3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行政部门审核意见</w:t>
            </w:r>
          </w:p>
        </w:tc>
        <w:tc>
          <w:tcPr>
            <w:tcW w:w="38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59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市级人力资源社会保障局</w:t>
            </w:r>
          </w:p>
        </w:tc>
        <w:tc>
          <w:tcPr>
            <w:tcW w:w="44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70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省直有关部门</w:t>
            </w:r>
          </w:p>
        </w:tc>
      </w:tr>
      <w:tr w14:paraId="61075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288" w:hRule="atLeast"/>
          <w:jc w:val="center"/>
        </w:trPr>
        <w:tc>
          <w:tcPr>
            <w:tcW w:w="567" w:type="dxa"/>
            <w:gridSpan w:val="4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40DC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E10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440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30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</w:tc>
      </w:tr>
      <w:tr w14:paraId="4DAEA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506" w:hRule="atLeast"/>
          <w:jc w:val="center"/>
        </w:trPr>
        <w:tc>
          <w:tcPr>
            <w:tcW w:w="56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7AD27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专家组评审意见</w:t>
            </w:r>
          </w:p>
        </w:tc>
        <w:tc>
          <w:tcPr>
            <w:tcW w:w="821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70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EE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41" w:hRule="atLeast"/>
          <w:jc w:val="center"/>
        </w:trPr>
        <w:tc>
          <w:tcPr>
            <w:tcW w:w="56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F28361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1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67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F13E48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黑体" w:hAnsi="黑体" w:eastAsia="黑体" w:cs="宋体"/>
          <w:color w:val="000000"/>
          <w:kern w:val="0"/>
        </w:rPr>
        <w:sectPr>
          <w:pgSz w:w="11906" w:h="16838"/>
          <w:pgMar w:top="1644" w:right="1531" w:bottom="1418" w:left="1531" w:header="851" w:footer="680" w:gutter="0"/>
          <w:cols w:space="720" w:num="1"/>
          <w:docGrid w:type="lines" w:linePitch="435" w:charSpace="0"/>
        </w:sectPr>
      </w:pPr>
    </w:p>
    <w:p w14:paraId="1ABFC447"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F7B90"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1A5C">
    <w:pPr>
      <w:framePr w:wrap="around" w:vAnchor="text" w:hAnchor="margin" w:xAlign="outside" w:y="1"/>
      <w:widowControl w:val="0"/>
      <w:snapToGrid w:val="0"/>
      <w:jc w:val="left"/>
      <w:rPr>
        <w:rStyle w:val="6"/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sz w:val="18"/>
        <w:szCs w:val="18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E1B3E91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DC55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3B375A2"/>
    <w:rsid w:val="00BA54BD"/>
    <w:rsid w:val="63B3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kinsoku w:val="0"/>
      <w:autoSpaceDE w:val="0"/>
      <w:autoSpaceDN w:val="0"/>
      <w:adjustRightInd w:val="0"/>
      <w:snapToGrid w:val="0"/>
      <w:spacing w:after="120" w:line="240" w:lineRule="auto"/>
      <w:ind w:left="420" w:leftChars="200"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32"/>
      <w:lang w:val="en-US" w:eastAsia="en-US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2025-03-04T03:16:00Z</dcterms:created>
  <dc:creator>管坤</dc:creator>
  <cp:lastModifiedBy>管坤</cp:lastModifiedBy>
  <dcterms:modified xsi:type="dcterms:W3CDTF">2025-03-04T03:16:30Z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32CEFC81C48545C0A5D8E00FCADEBE3A_11</vt:lpwstr>
  </property>
</Properties>
</file>